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/>
      </w:tblPr>
      <w:tblGrid>
        <w:gridCol w:w="676"/>
        <w:gridCol w:w="729"/>
        <w:gridCol w:w="2072"/>
        <w:gridCol w:w="1087"/>
        <w:gridCol w:w="1510"/>
        <w:gridCol w:w="348"/>
        <w:gridCol w:w="2786"/>
      </w:tblGrid>
      <w:tr w:rsidR="006C680F" w:rsidRPr="00B436B5" w:rsidTr="006C680F">
        <w:trPr>
          <w:cantSplit/>
          <w:trHeight w:val="850"/>
        </w:trPr>
        <w:tc>
          <w:tcPr>
            <w:tcW w:w="763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6C680F" w:rsidRDefault="006C680F" w:rsidP="000F45B7">
            <w:pPr>
              <w:spacing w:after="0"/>
              <w:jc w:val="center"/>
              <w:rPr>
                <w:rFonts w:ascii="Trebuchet MS" w:hAnsi="Trebuchet MS"/>
                <w:b/>
                <w:lang w:val="ro-RO"/>
              </w:rPr>
            </w:pPr>
            <w:r w:rsidRPr="00B436B5">
              <w:rPr>
                <w:rFonts w:ascii="Trebuchet MS" w:hAnsi="Trebuchet MS"/>
                <w:b/>
                <w:lang w:val="ro-RO"/>
              </w:rPr>
              <w:t>UAT</w:t>
            </w:r>
          </w:p>
          <w:p w:rsidR="006C680F" w:rsidRPr="00B436B5" w:rsidRDefault="006C680F" w:rsidP="000F45B7">
            <w:pPr>
              <w:spacing w:after="0"/>
              <w:jc w:val="center"/>
              <w:rPr>
                <w:rFonts w:ascii="Trebuchet MS" w:hAnsi="Trebuchet MS"/>
                <w:lang w:val="ro-RO"/>
              </w:rPr>
            </w:pPr>
            <w:r w:rsidRPr="00B436B5">
              <w:rPr>
                <w:rFonts w:ascii="Trebuchet MS" w:hAnsi="Trebuchet MS"/>
                <w:b/>
                <w:lang w:val="ro-RO"/>
              </w:rPr>
              <w:t>Jude</w:t>
            </w:r>
            <w:r w:rsidRPr="00B436B5">
              <w:rPr>
                <w:rFonts w:ascii="Trebuchet MS" w:hAnsi="Trebuchet MS" w:cs="Calibri"/>
                <w:b/>
                <w:lang w:val="ro-RO"/>
              </w:rPr>
              <w:t>țul Argeș</w:t>
            </w:r>
          </w:p>
        </w:tc>
        <w:tc>
          <w:tcPr>
            <w:tcW w:w="1715" w:type="pct"/>
            <w:gridSpan w:val="2"/>
            <w:tcBorders>
              <w:bottom w:val="single" w:sz="4" w:space="0" w:color="auto"/>
            </w:tcBorders>
            <w:vAlign w:val="center"/>
          </w:tcPr>
          <w:p w:rsidR="006C680F" w:rsidRDefault="006C680F" w:rsidP="000F45B7">
            <w:pPr>
              <w:spacing w:after="0"/>
              <w:rPr>
                <w:rFonts w:ascii="Trebuchet MS" w:hAnsi="Trebuchet MS"/>
                <w:b/>
                <w:color w:val="365F91"/>
                <w:sz w:val="16"/>
                <w:szCs w:val="16"/>
                <w:lang w:val="ro-RO"/>
              </w:rPr>
            </w:pPr>
          </w:p>
          <w:p w:rsidR="006C680F" w:rsidRPr="00B436B5" w:rsidRDefault="006C680F" w:rsidP="006E17F8">
            <w:pPr>
              <w:spacing w:after="0"/>
              <w:jc w:val="center"/>
              <w:rPr>
                <w:rFonts w:ascii="Trebuchet MS" w:hAnsi="Trebuchet MS"/>
                <w:b/>
                <w:color w:val="365F91"/>
                <w:sz w:val="16"/>
                <w:szCs w:val="16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Numele persoanei care aplică chestionarul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vAlign w:val="center"/>
          </w:tcPr>
          <w:p w:rsidR="006C680F" w:rsidRDefault="006C680F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  <w:p w:rsidR="006C680F" w:rsidRPr="000F45B7" w:rsidRDefault="006C680F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Data aplicării chestionarului</w:t>
            </w:r>
          </w:p>
        </w:tc>
        <w:tc>
          <w:tcPr>
            <w:tcW w:w="1702" w:type="pct"/>
            <w:gridSpan w:val="2"/>
            <w:vMerge w:val="restart"/>
            <w:vAlign w:val="center"/>
          </w:tcPr>
          <w:p w:rsidR="006C680F" w:rsidRPr="00B436B5" w:rsidRDefault="006C680F" w:rsidP="006E17F8">
            <w:pPr>
              <w:spacing w:after="0"/>
              <w:jc w:val="center"/>
              <w:rPr>
                <w:rFonts w:ascii="Trebuchet MS" w:hAnsi="Trebuchet MS"/>
                <w:b/>
                <w:sz w:val="44"/>
                <w:szCs w:val="44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Chestionar pentru auditarea sistemului de management al performanței și calității de către conducătorul unității / RMC</w:t>
            </w:r>
          </w:p>
        </w:tc>
      </w:tr>
      <w:tr w:rsidR="006C680F" w:rsidRPr="00B436B5" w:rsidTr="006C680F">
        <w:trPr>
          <w:cantSplit/>
          <w:trHeight w:val="345"/>
        </w:trPr>
        <w:tc>
          <w:tcPr>
            <w:tcW w:w="76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C680F" w:rsidRPr="00B436B5" w:rsidRDefault="006C680F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</w:tc>
        <w:tc>
          <w:tcPr>
            <w:tcW w:w="1715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37E92" w:rsidRDefault="00937E92" w:rsidP="006E17F8">
            <w:pPr>
              <w:spacing w:after="0"/>
              <w:jc w:val="center"/>
              <w:rPr>
                <w:rFonts w:ascii="Trebuchet MS" w:hAnsi="Trebuchet MS"/>
                <w:b/>
                <w:sz w:val="16"/>
                <w:szCs w:val="16"/>
                <w:lang w:val="ro-RO"/>
              </w:rPr>
            </w:pPr>
            <w:r>
              <w:rPr>
                <w:rFonts w:ascii="Trebuchet MS" w:hAnsi="Trebuchet MS"/>
                <w:b/>
                <w:sz w:val="16"/>
                <w:szCs w:val="16"/>
                <w:lang w:val="ro-RO"/>
              </w:rPr>
              <w:t xml:space="preserve">COMISIA DE MONITORIZARE / </w:t>
            </w:r>
          </w:p>
          <w:p w:rsidR="006C680F" w:rsidRPr="00937E92" w:rsidRDefault="006C680F" w:rsidP="004C20FA">
            <w:pPr>
              <w:spacing w:after="0"/>
              <w:jc w:val="center"/>
              <w:rPr>
                <w:rFonts w:ascii="Trebuchet MS" w:hAnsi="Trebuchet MS"/>
                <w:b/>
                <w:sz w:val="16"/>
                <w:szCs w:val="16"/>
                <w:lang w:val="ro-RO"/>
              </w:rPr>
            </w:pPr>
            <w:r w:rsidRPr="006C680F">
              <w:rPr>
                <w:rFonts w:ascii="Trebuchet MS" w:hAnsi="Trebuchet MS"/>
                <w:b/>
                <w:sz w:val="16"/>
                <w:szCs w:val="16"/>
                <w:lang w:val="ro-RO"/>
              </w:rPr>
              <w:t>RMC Responsabilul cu managementul de calitate la nivelul institu</w:t>
            </w:r>
            <w:r w:rsidR="004C20FA">
              <w:rPr>
                <w:rFonts w:ascii="Trebuchet MS" w:hAnsi="Trebuchet MS"/>
                <w:b/>
                <w:sz w:val="16"/>
                <w:szCs w:val="16"/>
                <w:lang w:val="ro-RO"/>
              </w:rPr>
              <w:t>ț</w:t>
            </w:r>
            <w:r w:rsidRPr="006C680F">
              <w:rPr>
                <w:rFonts w:ascii="Trebuchet MS" w:hAnsi="Trebuchet MS"/>
                <w:b/>
                <w:sz w:val="16"/>
                <w:szCs w:val="16"/>
                <w:lang w:val="ro-RO"/>
              </w:rPr>
              <w:t>iei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680F" w:rsidRPr="00B436B5" w:rsidRDefault="006C680F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</w:tc>
        <w:tc>
          <w:tcPr>
            <w:tcW w:w="1702" w:type="pct"/>
            <w:gridSpan w:val="2"/>
            <w:vMerge/>
            <w:vAlign w:val="center"/>
          </w:tcPr>
          <w:p w:rsidR="006C680F" w:rsidRPr="00B436B5" w:rsidRDefault="006C680F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</w:tc>
      </w:tr>
      <w:tr w:rsidR="006C680F" w:rsidRPr="00B436B5" w:rsidTr="006C680F">
        <w:trPr>
          <w:cantSplit/>
          <w:trHeight w:val="375"/>
        </w:trPr>
        <w:tc>
          <w:tcPr>
            <w:tcW w:w="76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C680F" w:rsidRPr="00B436B5" w:rsidRDefault="006C680F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</w:tc>
        <w:tc>
          <w:tcPr>
            <w:tcW w:w="1715" w:type="pct"/>
            <w:gridSpan w:val="2"/>
            <w:vMerge/>
            <w:vAlign w:val="center"/>
          </w:tcPr>
          <w:p w:rsidR="006C680F" w:rsidRDefault="006C680F" w:rsidP="006E17F8">
            <w:pPr>
              <w:spacing w:after="0"/>
              <w:jc w:val="center"/>
              <w:rPr>
                <w:rFonts w:ascii="Trebuchet MS" w:hAnsi="Trebuchet MS"/>
                <w:b/>
                <w:color w:val="365F91"/>
                <w:sz w:val="16"/>
                <w:szCs w:val="16"/>
                <w:lang w:val="ro-RO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vAlign w:val="center"/>
          </w:tcPr>
          <w:p w:rsidR="006C680F" w:rsidRPr="00B436B5" w:rsidRDefault="006C680F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Ed.1, Revizia 1</w:t>
            </w:r>
          </w:p>
        </w:tc>
        <w:tc>
          <w:tcPr>
            <w:tcW w:w="1702" w:type="pct"/>
            <w:gridSpan w:val="2"/>
            <w:vMerge/>
            <w:vAlign w:val="center"/>
          </w:tcPr>
          <w:p w:rsidR="006C680F" w:rsidRPr="00B436B5" w:rsidRDefault="006C680F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</w:tc>
      </w:tr>
      <w:tr w:rsidR="000F45B7" w:rsidRPr="00B436B5" w:rsidTr="006E17F8">
        <w:trPr>
          <w:cantSplit/>
          <w:trHeight w:val="243"/>
        </w:trPr>
        <w:tc>
          <w:tcPr>
            <w:tcW w:w="5000" w:type="pct"/>
            <w:gridSpan w:val="7"/>
            <w:tcMar>
              <w:left w:w="28" w:type="dxa"/>
              <w:right w:w="28" w:type="dxa"/>
            </w:tcMar>
            <w:vAlign w:val="center"/>
          </w:tcPr>
          <w:p w:rsidR="00D372CD" w:rsidRDefault="00D372CD" w:rsidP="00427CD7">
            <w:pPr>
              <w:pStyle w:val="Header"/>
              <w:pBdr>
                <w:top w:val="double" w:sz="4" w:space="1" w:color="auto"/>
              </w:pBdr>
              <w:jc w:val="center"/>
              <w:rPr>
                <w:rFonts w:ascii="Trebuchet MS" w:hAnsi="Trebuchet MS"/>
                <w:b/>
                <w:caps/>
                <w:sz w:val="24"/>
                <w:szCs w:val="24"/>
                <w:lang w:val="ro-RO"/>
              </w:rPr>
            </w:pPr>
          </w:p>
          <w:p w:rsidR="000F45B7" w:rsidRPr="00427CD7" w:rsidRDefault="00427CD7" w:rsidP="004C20FA">
            <w:pPr>
              <w:pStyle w:val="Header"/>
              <w:pBdr>
                <w:top w:val="double" w:sz="4" w:space="1" w:color="auto"/>
              </w:pBdr>
              <w:jc w:val="center"/>
              <w:rPr>
                <w:rFonts w:ascii="Trebuchet MS" w:hAnsi="Trebuchet MS"/>
                <w:b/>
                <w:caps/>
                <w:sz w:val="24"/>
                <w:szCs w:val="24"/>
                <w:lang w:val="ro-RO"/>
              </w:rPr>
            </w:pPr>
            <w:r w:rsidRPr="00427CD7">
              <w:rPr>
                <w:rFonts w:ascii="Trebuchet MS" w:hAnsi="Trebuchet MS"/>
                <w:b/>
                <w:caps/>
                <w:sz w:val="24"/>
                <w:szCs w:val="24"/>
                <w:lang w:val="ro-RO"/>
              </w:rPr>
              <w:t>RAPORT DE MONITORIZARE A IMPLEMENTĂRII SISTEMULUI INTEGRAT AL MANAGEMENTULUI CALIT</w:t>
            </w:r>
            <w:r w:rsidR="004C20FA">
              <w:rPr>
                <w:rFonts w:ascii="Trebuchet MS" w:hAnsi="Trebuchet MS"/>
                <w:b/>
                <w:caps/>
                <w:sz w:val="24"/>
                <w:szCs w:val="24"/>
                <w:lang w:val="ro-RO"/>
              </w:rPr>
              <w:t>Ă</w:t>
            </w:r>
            <w:r w:rsidRPr="00427CD7">
              <w:rPr>
                <w:rFonts w:ascii="Trebuchet MS" w:hAnsi="Trebuchet MS"/>
                <w:b/>
                <w:caps/>
                <w:sz w:val="24"/>
                <w:szCs w:val="24"/>
                <w:lang w:val="ro-RO"/>
              </w:rPr>
              <w:t>ȚII ȘI PERFORMANȚEI ÎN CADRUL CONSILIULUI JUDEȚEAN ARGEȘ</w:t>
            </w:r>
            <w:r w:rsidR="00E747C5">
              <w:rPr>
                <w:rFonts w:ascii="Trebuchet MS" w:hAnsi="Trebuchet MS"/>
                <w:b/>
                <w:caps/>
                <w:sz w:val="24"/>
                <w:szCs w:val="24"/>
                <w:lang w:val="ro-RO"/>
              </w:rPr>
              <w:t xml:space="preserve"> - anul 2024</w:t>
            </w:r>
          </w:p>
        </w:tc>
      </w:tr>
      <w:tr w:rsidR="00427CD7" w:rsidRPr="00B436B5" w:rsidTr="006E17F8">
        <w:trPr>
          <w:cantSplit/>
          <w:trHeight w:val="243"/>
        </w:trPr>
        <w:tc>
          <w:tcPr>
            <w:tcW w:w="5000" w:type="pct"/>
            <w:gridSpan w:val="7"/>
            <w:tcMar>
              <w:left w:w="28" w:type="dxa"/>
              <w:right w:w="28" w:type="dxa"/>
            </w:tcMar>
            <w:vAlign w:val="center"/>
          </w:tcPr>
          <w:p w:rsidR="00D372CD" w:rsidRPr="00D372CD" w:rsidRDefault="00D372CD" w:rsidP="006E17F8">
            <w:pPr>
              <w:spacing w:after="0"/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</w:p>
          <w:p w:rsidR="00D372CD" w:rsidRPr="0046697F" w:rsidRDefault="00427CD7" w:rsidP="0046697F">
            <w:pPr>
              <w:spacing w:after="0"/>
              <w:jc w:val="center"/>
              <w:rPr>
                <w:rFonts w:ascii="Trebuchet MS" w:hAnsi="Trebuchet MS"/>
                <w:b/>
                <w:sz w:val="44"/>
                <w:szCs w:val="44"/>
                <w:lang w:val="ro-RO"/>
              </w:rPr>
            </w:pPr>
            <w:r w:rsidRPr="00B436B5">
              <w:rPr>
                <w:rFonts w:ascii="Trebuchet MS" w:hAnsi="Trebuchet MS"/>
                <w:b/>
                <w:sz w:val="44"/>
                <w:szCs w:val="44"/>
                <w:lang w:val="ro-RO"/>
              </w:rPr>
              <w:t>ITEMI EVALUAȚI</w:t>
            </w:r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Nr. Crt.</w:t>
            </w:r>
          </w:p>
        </w:tc>
        <w:tc>
          <w:tcPr>
            <w:tcW w:w="1521" w:type="pct"/>
            <w:gridSpan w:val="2"/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Cerința de conformitate cf. ISO 9001:2015</w:t>
            </w: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ITEM evaluat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Rezultatul evaluării</w:t>
            </w:r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1</w:t>
            </w:r>
          </w:p>
        </w:tc>
        <w:tc>
          <w:tcPr>
            <w:tcW w:w="1521" w:type="pct"/>
            <w:gridSpan w:val="2"/>
            <w:vMerge w:val="restart"/>
            <w:vAlign w:val="center"/>
          </w:tcPr>
          <w:p w:rsidR="000F45B7" w:rsidRPr="00B436B5" w:rsidRDefault="000F45B7" w:rsidP="006E17F8">
            <w:pPr>
              <w:spacing w:after="0"/>
              <w:ind w:left="367" w:hanging="367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(5.1) Leadership și angajamentul managementului</w:t>
            </w: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un Manual al Calității?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627748368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294724229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Manualul Calității este actualizat conform standardului de referință?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92307355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324927304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Manualul Calității este compatibil cu procesele care au loc în cadrul instituției?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728416119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943984400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 xml:space="preserve">Există </w:t>
            </w:r>
            <w:r>
              <w:rPr>
                <w:rFonts w:ascii="Trebuchet MS" w:hAnsi="Trebuchet MS" w:cs="Arial"/>
                <w:sz w:val="18"/>
                <w:szCs w:val="13"/>
                <w:lang w:val="ro-RO"/>
              </w:rPr>
              <w:t>corelare</w:t>
            </w: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 xml:space="preserve"> între prevederile din Manualul Calității și procesele/activitățile din cadrul instituției?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253945689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202546645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definite obiective ale calității?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906213758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738871623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Sunteți mulțumit de funcționarea sistemului de management al calității?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289093181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594053280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2</w:t>
            </w:r>
          </w:p>
        </w:tc>
        <w:tc>
          <w:tcPr>
            <w:tcW w:w="1521" w:type="pct"/>
            <w:gridSpan w:val="2"/>
            <w:vMerge w:val="restart"/>
            <w:vAlign w:val="center"/>
          </w:tcPr>
          <w:p w:rsidR="000F45B7" w:rsidRPr="00B436B5" w:rsidRDefault="000F45B7" w:rsidP="006E17F8">
            <w:pPr>
              <w:spacing w:after="0"/>
              <w:ind w:left="395" w:hanging="395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(5.2) Politica în domeniul calității</w:t>
            </w: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politica instituției în domeniul calității (angajamentul conducerii)?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C680F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086882822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Nu</w:t>
            </w:r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 xml:space="preserve">A fost actualizată politica instituției în domeniul calității în anul în curs? 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2145382764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969561239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Politica în domeniul calității este motivațională?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028062054"/>
              </w:sdtPr>
              <w:sdtContent>
                <w:r w:rsidR="006C680F">
                  <w:rPr>
                    <w:rFonts w:ascii="MS Gothic" w:eastAsia="MS Gothic" w:hAnsi="MS Gothic" w:cs="Arial" w:hint="eastAsia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16445379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Politica în domeniul calității a fost comunicată tuturor angajaților și afișată la mod vizibil în instituție?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C680F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590972453"/>
              </w:sdtPr>
              <w:sdtContent>
                <w:r w:rsidR="006C680F">
                  <w:rPr>
                    <w:rFonts w:ascii="Segoe UI Symbol" w:eastAsia="MS Gothic" w:hAnsi="Segoe UI Symbol" w:cs="Segoe UI Symbo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Angajații cunosc politica în domeniul calității și obiectivele în domeniul calității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833284924"/>
              </w:sdtPr>
              <w:sdtContent>
                <w:r w:rsidR="006C680F">
                  <w:rPr>
                    <w:rFonts w:ascii="Segoe UI Symbol" w:eastAsia="MS Gothic" w:hAnsi="Segoe UI Symbol" w:cs="Segoe UI Symbo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="006C680F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</w:t>
            </w:r>
            <w:r w:rsidR="006C680F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616287619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3</w:t>
            </w:r>
          </w:p>
        </w:tc>
        <w:tc>
          <w:tcPr>
            <w:tcW w:w="1521" w:type="pct"/>
            <w:gridSpan w:val="2"/>
            <w:vMerge w:val="restar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(5.3) Roluri instituționale, responsabilități și autorități</w:t>
            </w: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desemnat un responsabil cu managementul calității?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C680F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686674669"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2129381526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Responsabilul cu managementul calității se implică activ în menținerea sistemului de management al calității?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C680F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742093141"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006254068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un compartiment distinct responsabil de implementarea și menținerea sistemului de management al calității?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610323742"/>
              </w:sdtPr>
              <w:sdtContent>
                <w:r w:rsidR="006C680F">
                  <w:rPr>
                    <w:rFonts w:ascii="Segoe UI Symbol" w:eastAsia="MS Gothic" w:hAnsi="Segoe UI Symbol" w:cs="Segoe UI Symbo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587729599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Responsabilul cu managementul calității are calificările relevante pentru această poziție?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C680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640497152"/>
              </w:sdtPr>
              <w:sdtContent>
                <w:r w:rsidR="006C680F">
                  <w:rPr>
                    <w:rFonts w:ascii="Segoe UI Symbol" w:eastAsia="MS Gothic" w:hAnsi="Segoe UI Symbol" w:cs="Segoe UI Symbo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629939415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un auditor în domeniul calității pentru fiecare 50 de angajați ai instituției?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C680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200758393"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628538167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Responsabilul cu managementul calității participă la instruiri anuale cu privire la sistemul de management?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B7587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494470286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1530383"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</w:t>
                </w:r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Responsabilul cu managementul calității are prevăzute în fișa postului în mod clar sarcinile, competențele și responsabilitățile care îi revin în virtutea acestei poziții?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C680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748313780"/>
              </w:sdtPr>
              <w:sdtContent>
                <w:r w:rsidR="006C680F">
                  <w:rPr>
                    <w:rFonts w:ascii="Segoe UI Symbol" w:eastAsia="MS Gothic" w:hAnsi="Segoe UI Symbol" w:cs="Segoe UI Symbo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192138216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4</w:t>
            </w:r>
          </w:p>
        </w:tc>
        <w:tc>
          <w:tcPr>
            <w:tcW w:w="1521" w:type="pct"/>
            <w:gridSpan w:val="2"/>
            <w:vMerge w:val="restar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(6.1) Acțiuni de tratare a riscurilor și oportunităților</w:t>
            </w: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o procedură de sistem actualizată privind managementul riscurilor?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82716675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47410083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un registru al riscurilor?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443378653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309685106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Registrul riscurilor regrupează riscuri de la nivelul tuturor proceselor identificate?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594099259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997809094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Riscurile sunt cuantificate și propuse măsuri de tratare a acestora?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446156879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207185460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Riscurile sunt evaluate în mod obiectiv?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59622889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97140227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o persoană responsabilă cu managementul riscurilor la nivelul instituției?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B7587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356187600"/>
                <w:showingPlcHdr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Nu</w:t>
            </w:r>
            <w:r w:rsidR="00B7587F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159264173"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</w:t>
                </w:r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5</w:t>
            </w:r>
          </w:p>
        </w:tc>
        <w:tc>
          <w:tcPr>
            <w:tcW w:w="1521" w:type="pct"/>
            <w:gridSpan w:val="2"/>
            <w:vMerge w:val="restar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(6.2) Obiectivele referitoare la calitate și planificarea realizării lor</w:t>
            </w: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obiective referitoare la calitate prevăzute în Manualul Calității?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754653317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888378882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Obiectivele referitoare la calitate au fost atinse în totalitate?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6C680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226733703"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810400339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Au fost stabilite obiective referitoare la calitate pentru perioada următoare?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B7587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113046447"/>
                <w:showingPlcHdr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</w:t>
            </w:r>
            <w:r w:rsidR="00B7587F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941633353"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</w:t>
                </w:r>
                <w:r w:rsidR="00B7587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Obiectivele stabilite în domeniul calității sunt SMART?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B7587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</w:t>
            </w:r>
            <w:r w:rsidR="00B7587F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114981566"/>
              </w:sdtPr>
              <w:sdtContent>
                <w:r w:rsidR="00B7587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</w:t>
            </w:r>
            <w:r w:rsidR="00B7587F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075010420"/>
              </w:sdtPr>
              <w:sdtContent>
                <w:r w:rsidR="00B7587F">
                  <w:rPr>
                    <w:rFonts w:ascii="Segoe UI Symbol" w:eastAsia="MS Gothic" w:hAnsi="Segoe UI Symbol" w:cs="Segoe UI Symbol"/>
                    <w:b/>
                    <w:sz w:val="18"/>
                    <w:szCs w:val="13"/>
                    <w:lang w:val="ro-RO"/>
                  </w:rPr>
                  <w:t xml:space="preserve">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6</w:t>
            </w:r>
          </w:p>
        </w:tc>
        <w:tc>
          <w:tcPr>
            <w:tcW w:w="1521" w:type="pct"/>
            <w:gridSpan w:val="2"/>
            <w:vMerge w:val="restar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(7.1) Resurse</w:t>
            </w: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Au fost alocate resurse pentru școlarizarea personalului în domeniul calității?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B7587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463607522"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512526770"/>
                <w:showingPlcHdr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Au fost alocate resurse pentru implementarea și menținerea sistemului de management al calității?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B7587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230353986"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71125853"/>
                <w:showingPlcHdr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Resursele umane sunt suficiente pentru implementarea și menținerea sistemului?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B7587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00307506"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230776047"/>
                <w:showingPlcHdr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Resursele materiale sunt suficiente pentru implementarea și menținerea sistemului 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B7587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480228537"/>
              </w:sdtPr>
              <w:sdtContent>
                <w:r w:rsidR="00B7587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335991601"/>
                <w:showingPlcHdr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Resursele financiare sunt suficiente pentru implementarea și menținerea sistemului?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B7587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2084906821"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568111656"/>
                <w:showingPlcHdr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7</w:t>
            </w:r>
          </w:p>
        </w:tc>
        <w:tc>
          <w:tcPr>
            <w:tcW w:w="1521" w:type="pct"/>
            <w:gridSpan w:val="2"/>
            <w:vMerge w:val="restar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(7.5) Informații documentate</w:t>
            </w: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proceduri operaționale și de sistem pentru toate procesele din cadrul instituției?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B7587F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714698030"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907504688"/>
                <w:showingPlcHdr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Procedurile existente sunt actualizate?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B7587F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209859654"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108503035"/>
                <w:showingPlcHdr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un plan de actualizare a procedurilor de sistem și operaționale?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B7587F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511758795"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="00B7587F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r w:rsidR="00B7587F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18421863"/>
                <w:showingPlcHdr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Se mențin înregistrări documentate ale tuturor proceselor și activităților din cadrul instituției?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CB6C76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039892023"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185481955"/>
                <w:showingPlcHdr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lastRenderedPageBreak/>
              <w:t>8</w:t>
            </w:r>
          </w:p>
        </w:tc>
        <w:tc>
          <w:tcPr>
            <w:tcW w:w="1521" w:type="pct"/>
            <w:gridSpan w:val="2"/>
            <w:vMerge w:val="restar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(8) Operare</w:t>
            </w: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procedură operațională de soluționare a reclamațiilor?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CB6C76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515535564"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743527834"/>
                <w:showingPlcHdr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formulare de feed-back din partea clienților cu privire la serviciile prestate?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CB6C76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2133396826"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066063788"/>
                <w:showingPlcHdr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Apreciați că cetățenii sunt mulțumiți de calitatea serviciilor prestate de către instituție?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CB6C76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2133120684"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36044224"/>
                <w:showingPlcHdr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program de audiențe la persoanele cu funcții de conducere?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CB6C76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98575301"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969869060"/>
                <w:showingPlcHdr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Se respectă programul de audiențe?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CB6C76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391697226"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928547765"/>
                <w:showingPlcHdr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proceduri de comunicare cu publicul?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CB6C76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566113001"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251017554"/>
                <w:showingPlcHdr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Sunt respectate procedurile de comunicare cu publicul?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CB6C76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086535386"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379053099"/>
                <w:showingPlcHdr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Se aplică sancțiuni pentru activitățile executate necorespunzător?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006BF9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925029171"/>
                <w:showingPlcHdr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Nu</w:t>
            </w:r>
            <w:r w:rsidR="00006BF9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94057816"/>
              </w:sdtPr>
              <w:sdtContent>
                <w:r w:rsidR="00006BF9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un plan de îmbunătățire a calității serviciilor prestate?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CB6C76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914202405"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441807538"/>
                <w:showingPlcHdr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Apreciați că serviciile sunt prestate într-o perioadă de timp rezonabilă?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006BF9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07010361"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929196133"/>
                <w:showingPlcHdr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9</w:t>
            </w:r>
          </w:p>
        </w:tc>
        <w:tc>
          <w:tcPr>
            <w:tcW w:w="1521" w:type="pct"/>
            <w:gridSpan w:val="2"/>
            <w:vMerge w:val="restart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(9) Evaluarea performanței</w:t>
            </w: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procedură pentru măsurarea performanțelor?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006BF9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302039964"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239172363"/>
                <w:showingPlcHdr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indicatori cheie de performanță la nivel de proces?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006BF9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512292862"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921840984"/>
                <w:showingPlcHdr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Se realizează cu frecvență regulată evaluarea performanțelor fiecărei unități ierarhice?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DD0E80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Da</w:t>
            </w:r>
            <w:r w:rsidR="00DD0E80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x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196615392"/>
                <w:showingPlcHdr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</w:t>
            </w:r>
            <w:r w:rsidR="00006BF9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</w:t>
            </w:r>
            <w:r w:rsidR="00006BF9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778687052"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Se realizează o analiză anuală de management?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006BF9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378746892"/>
                <w:showingPlcHdr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  <w:r w:rsidR="00006BF9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</w:t>
            </w:r>
            <w:r w:rsidR="00006BF9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500894291"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x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Se realizează anual un audit intern la nivelul fiecărei unități ierarhice</w:t>
            </w:r>
            <w:r w:rsidRPr="00DD0E80">
              <w:rPr>
                <w:rFonts w:ascii="Trebuchet MS" w:hAnsi="Trebuchet MS" w:cs="Arial"/>
                <w:sz w:val="24"/>
                <w:szCs w:val="24"/>
                <w:lang w:val="ro-RO"/>
              </w:rPr>
              <w:t>?</w:t>
            </w:r>
            <w:r w:rsidR="00BB1EC6" w:rsidRPr="00DD0E80">
              <w:rPr>
                <w:rFonts w:ascii="Trebuchet MS" w:hAnsi="Trebuchet MS" w:cs="Arial"/>
                <w:color w:val="FF0000"/>
                <w:sz w:val="24"/>
                <w:szCs w:val="24"/>
                <w:lang w:val="ro-RO"/>
              </w:rPr>
              <w:t xml:space="preserve"> </w:t>
            </w:r>
            <w:r w:rsidR="00DD0E80">
              <w:rPr>
                <w:rFonts w:ascii="Trebuchet MS" w:hAnsi="Trebuchet MS" w:cs="Arial"/>
                <w:color w:val="FF0000"/>
                <w:sz w:val="24"/>
                <w:szCs w:val="24"/>
                <w:lang w:val="ro-RO"/>
              </w:rPr>
              <w:t xml:space="preserve"> </w:t>
            </w:r>
            <w:r w:rsidR="00BB1EC6" w:rsidRPr="00DD0E80">
              <w:rPr>
                <w:rFonts w:ascii="Trebuchet MS" w:hAnsi="Trebuchet MS" w:cs="Arial"/>
                <w:color w:val="FF0000"/>
                <w:sz w:val="28"/>
                <w:szCs w:val="28"/>
                <w:shd w:val="clear" w:color="auto" w:fill="FFFF00"/>
                <w:lang w:val="ro-RO"/>
              </w:rPr>
              <w:t>*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DD0E80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772057242"/>
                <w:showingPlcHdr/>
              </w:sdtPr>
              <w:sdtContent>
                <w:r w:rsidR="00BB1EC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</w:t>
            </w:r>
            <w:r w:rsidR="00BB1EC6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</w:t>
            </w:r>
            <w:r w:rsidR="00DD0E80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</w:t>
            </w:r>
            <w:r w:rsidR="00006BF9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2075111232"/>
              </w:sdtPr>
              <w:sdtContent>
                <w:r w:rsidR="00BB1EC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Măsurile stabilite în urma auditului sunt implementate în totalitate?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006BF9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316113402"/>
                <w:showingPlcHdr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54999085"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x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sancțiuni pentru neconformitățile identificate în urma auditului?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006BF9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75037180"/>
                <w:showingPlcHdr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336339606"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</w:p>
        </w:tc>
      </w:tr>
      <w:tr w:rsidR="000F45B7" w:rsidRPr="00B436B5" w:rsidTr="000F45B7">
        <w:trPr>
          <w:cantSplit/>
          <w:trHeight w:val="243"/>
        </w:trPr>
        <w:tc>
          <w:tcPr>
            <w:tcW w:w="367" w:type="pct"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10</w:t>
            </w:r>
          </w:p>
        </w:tc>
        <w:tc>
          <w:tcPr>
            <w:tcW w:w="1521" w:type="pct"/>
            <w:gridSpan w:val="2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(10) Îmbunătățire</w:t>
            </w:r>
          </w:p>
        </w:tc>
        <w:tc>
          <w:tcPr>
            <w:tcW w:w="1599" w:type="pct"/>
            <w:gridSpan w:val="3"/>
            <w:vAlign w:val="center"/>
          </w:tcPr>
          <w:p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un plan anual de îmbunătățire continuă?</w:t>
            </w:r>
          </w:p>
        </w:tc>
        <w:tc>
          <w:tcPr>
            <w:tcW w:w="1513" w:type="pct"/>
            <w:vAlign w:val="center"/>
          </w:tcPr>
          <w:p w:rsidR="000F45B7" w:rsidRPr="00B436B5" w:rsidRDefault="000F45B7" w:rsidP="00006BF9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295649164"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055360605"/>
                <w:showingPlcHdr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:rsidTr="000F45B7">
        <w:trPr>
          <w:cantSplit/>
          <w:trHeight w:val="705"/>
        </w:trPr>
        <w:tc>
          <w:tcPr>
            <w:tcW w:w="3487" w:type="pct"/>
            <w:gridSpan w:val="6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TOTAL</w:t>
            </w:r>
          </w:p>
        </w:tc>
        <w:tc>
          <w:tcPr>
            <w:tcW w:w="1513" w:type="pct"/>
            <w:shd w:val="clear" w:color="auto" w:fill="D9D9D9" w:themeFill="background1" w:themeFillShade="D9"/>
            <w:vAlign w:val="center"/>
          </w:tcPr>
          <w:p w:rsidR="000F45B7" w:rsidRPr="00B436B5" w:rsidRDefault="000F45B7" w:rsidP="0046697F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r w:rsidR="00006BF9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4</w:t>
            </w:r>
            <w:r w:rsidR="0046697F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7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</w:t>
            </w:r>
            <w:r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Nu </w:t>
            </w:r>
            <w:r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r w:rsidR="0046697F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8</w:t>
            </w:r>
          </w:p>
        </w:tc>
      </w:tr>
    </w:tbl>
    <w:p w:rsidR="00D372CD" w:rsidRDefault="00BE0A3A" w:rsidP="00BE0A3A">
      <w:pPr>
        <w:widowControl w:val="0"/>
        <w:spacing w:before="120" w:after="120" w:line="240" w:lineRule="auto"/>
        <w:jc w:val="both"/>
        <w:rPr>
          <w:rFonts w:ascii="Myriad Pro" w:hAnsi="Myriad Pro"/>
          <w:spacing w:val="-4"/>
          <w:sz w:val="24"/>
          <w:szCs w:val="24"/>
          <w:lang w:val="ro-RO"/>
        </w:rPr>
      </w:pPr>
      <w:r>
        <w:rPr>
          <w:rFonts w:ascii="Myriad Pro" w:hAnsi="Myriad Pro"/>
          <w:spacing w:val="-4"/>
          <w:sz w:val="24"/>
          <w:szCs w:val="24"/>
          <w:lang w:val="ro-RO"/>
        </w:rPr>
        <w:t>La momentul curent, stadiul global al implementării sistemului de management al calității și performanței la nivelul Consiliului Județean Argeș este de 85,45 % fa</w:t>
      </w:r>
      <w:r w:rsidR="00937E92">
        <w:rPr>
          <w:rFonts w:ascii="Myriad Pro" w:hAnsi="Myriad Pro"/>
          <w:spacing w:val="-4"/>
          <w:sz w:val="24"/>
          <w:szCs w:val="24"/>
          <w:lang w:val="ro-RO"/>
        </w:rPr>
        <w:t>ță</w:t>
      </w:r>
      <w:r>
        <w:rPr>
          <w:rFonts w:ascii="Myriad Pro" w:hAnsi="Myriad Pro"/>
          <w:spacing w:val="-4"/>
          <w:sz w:val="24"/>
          <w:szCs w:val="24"/>
          <w:lang w:val="ro-RO"/>
        </w:rPr>
        <w:t xml:space="preserve"> de </w:t>
      </w:r>
      <w:r w:rsidR="00937E92">
        <w:rPr>
          <w:rFonts w:ascii="Myriad Pro" w:hAnsi="Myriad Pro"/>
          <w:spacing w:val="-4"/>
          <w:sz w:val="24"/>
          <w:szCs w:val="24"/>
          <w:lang w:val="ro-RO"/>
        </w:rPr>
        <w:t>66,07 % î</w:t>
      </w:r>
      <w:r>
        <w:rPr>
          <w:rFonts w:ascii="Myriad Pro" w:hAnsi="Myriad Pro"/>
          <w:spacing w:val="-4"/>
          <w:sz w:val="24"/>
          <w:szCs w:val="24"/>
          <w:lang w:val="ro-RO"/>
        </w:rPr>
        <w:t>n anul 2019.</w:t>
      </w:r>
    </w:p>
    <w:p w:rsidR="00D372CD" w:rsidRPr="0046697F" w:rsidRDefault="00DD0E80" w:rsidP="00DD0E80">
      <w:pPr>
        <w:widowControl w:val="0"/>
        <w:spacing w:after="0" w:line="240" w:lineRule="auto"/>
        <w:jc w:val="both"/>
        <w:rPr>
          <w:rFonts w:ascii="Myriad Pro" w:hAnsi="Myriad Pro"/>
          <w:spacing w:val="-4"/>
          <w:sz w:val="20"/>
          <w:szCs w:val="20"/>
        </w:rPr>
      </w:pPr>
      <w:r>
        <w:rPr>
          <w:rFonts w:ascii="Myriad Pro" w:hAnsi="Myriad Pro"/>
          <w:spacing w:val="-4"/>
          <w:sz w:val="24"/>
          <w:szCs w:val="24"/>
        </w:rPr>
        <w:t xml:space="preserve">         </w:t>
      </w:r>
      <w:r w:rsidRPr="00DD0E80">
        <w:rPr>
          <w:rFonts w:ascii="Myriad Pro" w:hAnsi="Myriad Pro"/>
          <w:b/>
          <w:color w:val="FF0000"/>
          <w:spacing w:val="-4"/>
          <w:sz w:val="28"/>
          <w:szCs w:val="28"/>
          <w:shd w:val="clear" w:color="auto" w:fill="FFFF00"/>
        </w:rPr>
        <w:t>*</w:t>
      </w:r>
      <w:r>
        <w:rPr>
          <w:rFonts w:ascii="Myriad Pro" w:hAnsi="Myriad Pro"/>
          <w:spacing w:val="-4"/>
          <w:sz w:val="24"/>
          <w:szCs w:val="24"/>
        </w:rPr>
        <w:t xml:space="preserve"> </w:t>
      </w:r>
      <w:proofErr w:type="spellStart"/>
      <w:r w:rsidR="00BB1EC6" w:rsidRPr="0046697F">
        <w:rPr>
          <w:rFonts w:ascii="Myriad Pro" w:hAnsi="Myriad Pro"/>
          <w:spacing w:val="-4"/>
          <w:sz w:val="20"/>
          <w:szCs w:val="20"/>
        </w:rPr>
        <w:t>Anual</w:t>
      </w:r>
      <w:proofErr w:type="spellEnd"/>
      <w:r w:rsidR="00BB1EC6" w:rsidRPr="0046697F">
        <w:rPr>
          <w:rFonts w:ascii="Myriad Pro" w:hAnsi="Myriad Pro"/>
          <w:spacing w:val="-4"/>
          <w:sz w:val="20"/>
          <w:szCs w:val="20"/>
        </w:rPr>
        <w:t xml:space="preserve"> </w:t>
      </w:r>
      <w:proofErr w:type="spellStart"/>
      <w:r w:rsidR="00A85FBA" w:rsidRPr="0046697F">
        <w:rPr>
          <w:rFonts w:ascii="Myriad Pro" w:hAnsi="Myriad Pro"/>
          <w:spacing w:val="-4"/>
          <w:sz w:val="20"/>
          <w:szCs w:val="20"/>
        </w:rPr>
        <w:t>audit</w:t>
      </w:r>
      <w:r w:rsidR="0046697F" w:rsidRPr="0046697F">
        <w:rPr>
          <w:rFonts w:ascii="Myriad Pro" w:hAnsi="Myriad Pro"/>
          <w:spacing w:val="-4"/>
          <w:sz w:val="20"/>
          <w:szCs w:val="20"/>
        </w:rPr>
        <w:t>ă</w:t>
      </w:r>
      <w:r w:rsidR="00A85FBA" w:rsidRPr="0046697F">
        <w:rPr>
          <w:rFonts w:ascii="Myriad Pro" w:hAnsi="Myriad Pro"/>
          <w:spacing w:val="-4"/>
          <w:sz w:val="20"/>
          <w:szCs w:val="20"/>
        </w:rPr>
        <w:t>ri</w:t>
      </w:r>
      <w:proofErr w:type="spellEnd"/>
      <w:r w:rsidR="00A85FBA" w:rsidRPr="0046697F">
        <w:rPr>
          <w:rFonts w:ascii="Myriad Pro" w:hAnsi="Myriad Pro"/>
          <w:spacing w:val="-4"/>
          <w:sz w:val="20"/>
          <w:szCs w:val="20"/>
        </w:rPr>
        <w:t xml:space="preserve"> </w:t>
      </w:r>
      <w:proofErr w:type="spellStart"/>
      <w:r w:rsidR="00A85FBA" w:rsidRPr="0046697F">
        <w:rPr>
          <w:rFonts w:ascii="Myriad Pro" w:hAnsi="Myriad Pro"/>
          <w:spacing w:val="-4"/>
          <w:sz w:val="20"/>
          <w:szCs w:val="20"/>
        </w:rPr>
        <w:t>generale</w:t>
      </w:r>
      <w:proofErr w:type="spellEnd"/>
      <w:r w:rsidR="00A85FBA" w:rsidRPr="0046697F">
        <w:rPr>
          <w:rFonts w:ascii="Myriad Pro" w:hAnsi="Myriad Pro"/>
          <w:spacing w:val="-4"/>
          <w:sz w:val="20"/>
          <w:szCs w:val="20"/>
        </w:rPr>
        <w:t xml:space="preserve"> </w:t>
      </w:r>
      <w:proofErr w:type="spellStart"/>
      <w:r w:rsidR="00BB1EC6" w:rsidRPr="0046697F">
        <w:rPr>
          <w:rFonts w:ascii="Myriad Pro" w:hAnsi="Myriad Pro"/>
          <w:spacing w:val="-4"/>
          <w:sz w:val="20"/>
          <w:szCs w:val="20"/>
        </w:rPr>
        <w:t>prin</w:t>
      </w:r>
      <w:proofErr w:type="spellEnd"/>
      <w:r w:rsidR="00BB1EC6" w:rsidRPr="0046697F">
        <w:rPr>
          <w:rFonts w:ascii="Myriad Pro" w:hAnsi="Myriad Pro"/>
          <w:spacing w:val="-4"/>
          <w:sz w:val="20"/>
          <w:szCs w:val="20"/>
        </w:rPr>
        <w:t xml:space="preserve"> SAPI</w:t>
      </w:r>
      <w:r w:rsidR="00A85FBA" w:rsidRPr="0046697F">
        <w:rPr>
          <w:rFonts w:ascii="Myriad Pro" w:hAnsi="Myriad Pro"/>
          <w:spacing w:val="-4"/>
          <w:sz w:val="20"/>
          <w:szCs w:val="20"/>
        </w:rPr>
        <w:t>.</w:t>
      </w:r>
    </w:p>
    <w:p w:rsidR="00A85FBA" w:rsidRDefault="00DD0E80" w:rsidP="0046697F">
      <w:pPr>
        <w:widowControl w:val="0"/>
        <w:spacing w:after="0" w:line="240" w:lineRule="auto"/>
        <w:jc w:val="both"/>
        <w:rPr>
          <w:rFonts w:ascii="Myriad Pro" w:hAnsi="Myriad Pro"/>
          <w:spacing w:val="-4"/>
          <w:sz w:val="20"/>
          <w:szCs w:val="20"/>
        </w:rPr>
      </w:pPr>
      <w:r w:rsidRPr="0046697F">
        <w:rPr>
          <w:rFonts w:ascii="Myriad Pro" w:hAnsi="Myriad Pro"/>
          <w:spacing w:val="-4"/>
          <w:sz w:val="20"/>
          <w:szCs w:val="20"/>
        </w:rPr>
        <w:t xml:space="preserve">             </w:t>
      </w:r>
      <w:proofErr w:type="spellStart"/>
      <w:proofErr w:type="gramStart"/>
      <w:r w:rsidR="00BB1EC6" w:rsidRPr="0046697F">
        <w:rPr>
          <w:rFonts w:ascii="Myriad Pro" w:hAnsi="Myriad Pro"/>
          <w:spacing w:val="-4"/>
          <w:sz w:val="20"/>
          <w:szCs w:val="20"/>
        </w:rPr>
        <w:t>Monitorizarea</w:t>
      </w:r>
      <w:proofErr w:type="spellEnd"/>
      <w:r w:rsidR="00BB1EC6" w:rsidRPr="0046697F">
        <w:rPr>
          <w:rFonts w:ascii="Myriad Pro" w:hAnsi="Myriad Pro"/>
          <w:spacing w:val="-4"/>
          <w:sz w:val="20"/>
          <w:szCs w:val="20"/>
        </w:rPr>
        <w:t xml:space="preserve"> </w:t>
      </w:r>
      <w:proofErr w:type="spellStart"/>
      <w:r w:rsidR="00BB1EC6" w:rsidRPr="0046697F">
        <w:rPr>
          <w:rFonts w:ascii="Myriad Pro" w:hAnsi="Myriad Pro"/>
          <w:spacing w:val="-4"/>
          <w:sz w:val="20"/>
          <w:szCs w:val="20"/>
        </w:rPr>
        <w:t>pe</w:t>
      </w:r>
      <w:proofErr w:type="spellEnd"/>
      <w:r w:rsidR="00BB1EC6" w:rsidRPr="0046697F">
        <w:rPr>
          <w:rFonts w:ascii="Myriad Pro" w:hAnsi="Myriad Pro"/>
          <w:spacing w:val="-4"/>
          <w:sz w:val="20"/>
          <w:szCs w:val="20"/>
        </w:rPr>
        <w:t xml:space="preserve"> </w:t>
      </w:r>
      <w:proofErr w:type="spellStart"/>
      <w:r w:rsidR="00BB1EC6" w:rsidRPr="0046697F">
        <w:rPr>
          <w:rFonts w:ascii="Myriad Pro" w:hAnsi="Myriad Pro"/>
          <w:spacing w:val="-4"/>
          <w:sz w:val="20"/>
          <w:szCs w:val="20"/>
        </w:rPr>
        <w:t>calitate</w:t>
      </w:r>
      <w:proofErr w:type="spellEnd"/>
      <w:r w:rsidR="00BB1EC6" w:rsidRPr="0046697F">
        <w:rPr>
          <w:rFonts w:ascii="Myriad Pro" w:hAnsi="Myriad Pro"/>
          <w:spacing w:val="-4"/>
          <w:sz w:val="20"/>
          <w:szCs w:val="20"/>
        </w:rPr>
        <w:t xml:space="preserve"> </w:t>
      </w:r>
      <w:proofErr w:type="spellStart"/>
      <w:r w:rsidR="00A85FBA" w:rsidRPr="0046697F">
        <w:rPr>
          <w:rFonts w:ascii="Myriad Pro" w:hAnsi="Myriad Pro"/>
          <w:spacing w:val="-4"/>
          <w:sz w:val="20"/>
          <w:szCs w:val="20"/>
        </w:rPr>
        <w:t>doua</w:t>
      </w:r>
      <w:proofErr w:type="spellEnd"/>
      <w:r w:rsidR="00A85FBA" w:rsidRPr="0046697F">
        <w:rPr>
          <w:rFonts w:ascii="Myriad Pro" w:hAnsi="Myriad Pro"/>
          <w:spacing w:val="-4"/>
          <w:sz w:val="20"/>
          <w:szCs w:val="20"/>
        </w:rPr>
        <w:t xml:space="preserve"> </w:t>
      </w:r>
      <w:proofErr w:type="spellStart"/>
      <w:r w:rsidR="00A85FBA" w:rsidRPr="0046697F">
        <w:rPr>
          <w:rFonts w:ascii="Myriad Pro" w:hAnsi="Myriad Pro"/>
          <w:spacing w:val="-4"/>
          <w:sz w:val="20"/>
          <w:szCs w:val="20"/>
        </w:rPr>
        <w:t>î</w:t>
      </w:r>
      <w:r w:rsidR="00BB1EC6" w:rsidRPr="0046697F">
        <w:rPr>
          <w:rFonts w:ascii="Myriad Pro" w:hAnsi="Myriad Pro"/>
          <w:spacing w:val="-4"/>
          <w:sz w:val="20"/>
          <w:szCs w:val="20"/>
        </w:rPr>
        <w:t>n</w:t>
      </w:r>
      <w:proofErr w:type="spellEnd"/>
      <w:r w:rsidR="00BB1EC6" w:rsidRPr="0046697F">
        <w:rPr>
          <w:rFonts w:ascii="Myriad Pro" w:hAnsi="Myriad Pro"/>
          <w:spacing w:val="-4"/>
          <w:sz w:val="20"/>
          <w:szCs w:val="20"/>
        </w:rPr>
        <w:t xml:space="preserve"> </w:t>
      </w:r>
      <w:r w:rsidR="00A85FBA" w:rsidRPr="0046697F">
        <w:rPr>
          <w:rFonts w:ascii="Myriad Pro" w:hAnsi="Myriad Pro"/>
          <w:spacing w:val="-4"/>
          <w:sz w:val="20"/>
          <w:szCs w:val="20"/>
        </w:rPr>
        <w:t>4</w:t>
      </w:r>
      <w:r w:rsidR="00BB1EC6" w:rsidRPr="0046697F">
        <w:rPr>
          <w:rFonts w:ascii="Myriad Pro" w:hAnsi="Myriad Pro"/>
          <w:spacing w:val="-4"/>
          <w:sz w:val="20"/>
          <w:szCs w:val="20"/>
        </w:rPr>
        <w:t xml:space="preserve"> </w:t>
      </w:r>
      <w:proofErr w:type="spellStart"/>
      <w:r w:rsidR="00BB1EC6" w:rsidRPr="0046697F">
        <w:rPr>
          <w:rFonts w:ascii="Myriad Pro" w:hAnsi="Myriad Pro"/>
          <w:spacing w:val="-4"/>
          <w:sz w:val="20"/>
          <w:szCs w:val="20"/>
        </w:rPr>
        <w:t>ani</w:t>
      </w:r>
      <w:proofErr w:type="spellEnd"/>
      <w:r w:rsidR="00BB1EC6" w:rsidRPr="0046697F">
        <w:rPr>
          <w:rFonts w:ascii="Myriad Pro" w:hAnsi="Myriad Pro"/>
          <w:spacing w:val="-4"/>
          <w:sz w:val="20"/>
          <w:szCs w:val="20"/>
        </w:rPr>
        <w:t>.</w:t>
      </w:r>
      <w:proofErr w:type="gramEnd"/>
    </w:p>
    <w:p w:rsidR="0046697F" w:rsidRPr="0046697F" w:rsidRDefault="0046697F" w:rsidP="0046697F">
      <w:pPr>
        <w:widowControl w:val="0"/>
        <w:spacing w:after="0" w:line="240" w:lineRule="auto"/>
        <w:jc w:val="both"/>
        <w:rPr>
          <w:rFonts w:ascii="Myriad Pro" w:hAnsi="Myriad Pro"/>
          <w:spacing w:val="-4"/>
          <w:sz w:val="20"/>
          <w:szCs w:val="20"/>
        </w:rPr>
      </w:pPr>
    </w:p>
    <w:p w:rsidR="00E747C5" w:rsidRPr="0099721D" w:rsidRDefault="00E747C5" w:rsidP="00E747C5">
      <w:pPr>
        <w:spacing w:after="0" w:line="240" w:lineRule="auto"/>
        <w:jc w:val="both"/>
        <w:rPr>
          <w:rStyle w:val="Emphasis"/>
          <w:rFonts w:ascii="Times New Roman" w:hAnsi="Times New Roman" w:cs="Times New Roman"/>
          <w:b/>
        </w:rPr>
      </w:pPr>
      <w:r>
        <w:rPr>
          <w:rStyle w:val="Emphasis"/>
          <w:rFonts w:ascii="Times New Roman" w:hAnsi="Times New Roman" w:cs="Times New Roman"/>
          <w:b/>
        </w:rPr>
        <w:t xml:space="preserve">           </w:t>
      </w:r>
      <w:r w:rsidRPr="0099721D">
        <w:rPr>
          <w:rStyle w:val="Emphasis"/>
          <w:rFonts w:ascii="Times New Roman" w:hAnsi="Times New Roman" w:cs="Times New Roman"/>
          <w:b/>
        </w:rPr>
        <w:t xml:space="preserve">      PREŞEDINTE </w:t>
      </w:r>
    </w:p>
    <w:p w:rsidR="00E747C5" w:rsidRPr="0099721D" w:rsidRDefault="00E747C5" w:rsidP="00D372CD">
      <w:pPr>
        <w:spacing w:after="0" w:line="240" w:lineRule="auto"/>
        <w:jc w:val="both"/>
        <w:rPr>
          <w:rStyle w:val="Emphasis"/>
          <w:rFonts w:ascii="Times New Roman" w:hAnsi="Times New Roman" w:cs="Times New Roman"/>
          <w:b/>
        </w:rPr>
      </w:pPr>
      <w:r w:rsidRPr="0099721D">
        <w:rPr>
          <w:rStyle w:val="Emphasis"/>
          <w:rFonts w:ascii="Times New Roman" w:hAnsi="Times New Roman" w:cs="Times New Roman"/>
          <w:b/>
        </w:rPr>
        <w:t xml:space="preserve">        </w:t>
      </w:r>
      <w:proofErr w:type="gramStart"/>
      <w:r w:rsidRPr="0099721D">
        <w:rPr>
          <w:rStyle w:val="Emphasis"/>
          <w:rFonts w:ascii="Times New Roman" w:hAnsi="Times New Roman" w:cs="Times New Roman"/>
          <w:b/>
        </w:rPr>
        <w:t>MARIUS  CRISTIAN</w:t>
      </w:r>
      <w:proofErr w:type="gramEnd"/>
      <w:r w:rsidRPr="0099721D">
        <w:rPr>
          <w:rStyle w:val="Emphasis"/>
          <w:rFonts w:ascii="Times New Roman" w:hAnsi="Times New Roman" w:cs="Times New Roman"/>
          <w:b/>
        </w:rPr>
        <w:t xml:space="preserve">  PUIU</w:t>
      </w:r>
      <w:r>
        <w:rPr>
          <w:rStyle w:val="Emphasis"/>
          <w:rFonts w:ascii="Times New Roman" w:hAnsi="Times New Roman" w:cs="Times New Roman"/>
          <w:b/>
        </w:rPr>
        <w:t xml:space="preserve">                                                         </w:t>
      </w:r>
      <w:r w:rsidRPr="0099721D">
        <w:rPr>
          <w:rStyle w:val="Emphasis"/>
          <w:rFonts w:ascii="Times New Roman" w:hAnsi="Times New Roman" w:cs="Times New Roman"/>
          <w:b/>
        </w:rPr>
        <w:t xml:space="preserve"> SECRETAR   </w:t>
      </w:r>
      <w:r w:rsidR="001C491B">
        <w:rPr>
          <w:rStyle w:val="Emphasis"/>
          <w:rFonts w:ascii="Times New Roman" w:hAnsi="Times New Roman" w:cs="Times New Roman"/>
          <w:b/>
        </w:rPr>
        <w:t xml:space="preserve">         </w:t>
      </w:r>
      <w:r w:rsidRPr="0099721D">
        <w:rPr>
          <w:rStyle w:val="Emphasis"/>
          <w:rFonts w:ascii="Times New Roman" w:hAnsi="Times New Roman" w:cs="Times New Roman"/>
          <w:b/>
        </w:rPr>
        <w:t xml:space="preserve">                 </w:t>
      </w:r>
      <w:r>
        <w:rPr>
          <w:rStyle w:val="Emphasis"/>
          <w:rFonts w:ascii="Times New Roman" w:hAnsi="Times New Roman" w:cs="Times New Roman"/>
          <w:b/>
        </w:rPr>
        <w:t xml:space="preserve">                               </w:t>
      </w:r>
    </w:p>
    <w:p w:rsidR="00E747C5" w:rsidRPr="00D372CD" w:rsidRDefault="00E747C5" w:rsidP="00D372CD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</w:rPr>
      </w:pPr>
      <w:r w:rsidRPr="0099721D">
        <w:rPr>
          <w:rStyle w:val="Emphasis"/>
          <w:rFonts w:ascii="Times New Roman" w:hAnsi="Times New Roman" w:cs="Times New Roman"/>
          <w:b/>
        </w:rPr>
        <w:t xml:space="preserve">                                                                                              </w:t>
      </w:r>
      <w:proofErr w:type="gramStart"/>
      <w:r w:rsidRPr="0099721D">
        <w:rPr>
          <w:rStyle w:val="Emphasis"/>
          <w:rFonts w:ascii="Times New Roman" w:hAnsi="Times New Roman" w:cs="Times New Roman"/>
          <w:b/>
        </w:rPr>
        <w:t>MIRELA  MAGDALENA</w:t>
      </w:r>
      <w:proofErr w:type="gramEnd"/>
      <w:r w:rsidRPr="0099721D">
        <w:rPr>
          <w:rStyle w:val="Emphasis"/>
          <w:rFonts w:ascii="Times New Roman" w:hAnsi="Times New Roman" w:cs="Times New Roman"/>
          <w:b/>
        </w:rPr>
        <w:t xml:space="preserve">  OLTEANU</w:t>
      </w:r>
    </w:p>
    <w:sectPr w:rsidR="00E747C5" w:rsidRPr="00D372CD" w:rsidSect="00E747C5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83CDC"/>
    <w:multiLevelType w:val="hybridMultilevel"/>
    <w:tmpl w:val="F84AB9DA"/>
    <w:lvl w:ilvl="0" w:tplc="9E8280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45B7"/>
    <w:rsid w:val="00006BF9"/>
    <w:rsid w:val="000F45B7"/>
    <w:rsid w:val="001C491B"/>
    <w:rsid w:val="00362342"/>
    <w:rsid w:val="003D365E"/>
    <w:rsid w:val="00427CD7"/>
    <w:rsid w:val="0046697F"/>
    <w:rsid w:val="004C20FA"/>
    <w:rsid w:val="006C680F"/>
    <w:rsid w:val="007A053A"/>
    <w:rsid w:val="007B5F77"/>
    <w:rsid w:val="00937E92"/>
    <w:rsid w:val="009F3401"/>
    <w:rsid w:val="00A85FBA"/>
    <w:rsid w:val="00B009DA"/>
    <w:rsid w:val="00B67D73"/>
    <w:rsid w:val="00B7587F"/>
    <w:rsid w:val="00BB1EC6"/>
    <w:rsid w:val="00BE0A3A"/>
    <w:rsid w:val="00C37435"/>
    <w:rsid w:val="00CB6C76"/>
    <w:rsid w:val="00D372CD"/>
    <w:rsid w:val="00DD0E80"/>
    <w:rsid w:val="00E747C5"/>
    <w:rsid w:val="00EE3868"/>
    <w:rsid w:val="00EE4AB8"/>
    <w:rsid w:val="00FB4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5B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5F77"/>
    <w:pPr>
      <w:ind w:left="720"/>
      <w:contextualSpacing/>
    </w:pPr>
    <w:rPr>
      <w:lang w:val="ro-RO"/>
    </w:rPr>
  </w:style>
  <w:style w:type="character" w:styleId="PageNumber">
    <w:name w:val="page number"/>
    <w:basedOn w:val="DefaultParagraphFont"/>
    <w:rsid w:val="000F45B7"/>
  </w:style>
  <w:style w:type="paragraph" w:styleId="BalloonText">
    <w:name w:val="Balloon Text"/>
    <w:basedOn w:val="Normal"/>
    <w:link w:val="BalloonTextChar"/>
    <w:uiPriority w:val="99"/>
    <w:semiHidden/>
    <w:unhideWhenUsed/>
    <w:rsid w:val="000F4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B7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nhideWhenUsed/>
    <w:rsid w:val="00427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27CD7"/>
    <w:rPr>
      <w:lang w:val="en-US"/>
    </w:rPr>
  </w:style>
  <w:style w:type="character" w:styleId="Emphasis">
    <w:name w:val="Emphasis"/>
    <w:basedOn w:val="DefaultParagraphFont"/>
    <w:uiPriority w:val="20"/>
    <w:qFormat/>
    <w:rsid w:val="00E747C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D83793-28A1-48CD-8DBC-C38582AFC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1221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8287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mirelao</dc:creator>
  <cp:lastModifiedBy>mirelao</cp:lastModifiedBy>
  <cp:revision>23</cp:revision>
  <dcterms:created xsi:type="dcterms:W3CDTF">2024-04-04T12:12:00Z</dcterms:created>
  <dcterms:modified xsi:type="dcterms:W3CDTF">2024-04-22T07:01:00Z</dcterms:modified>
</cp:coreProperties>
</file>